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064312" w:rsidRDefault="00064312" w:rsidP="00B055FF">
      <w:pPr>
        <w:tabs>
          <w:tab w:val="left" w:pos="4760"/>
        </w:tabs>
        <w:spacing w:line="240" w:lineRule="exact"/>
      </w:pPr>
    </w:p>
    <w:p w:rsidR="00064312" w:rsidRDefault="00064312" w:rsidP="00B055FF">
      <w:pPr>
        <w:tabs>
          <w:tab w:val="left" w:pos="4760"/>
        </w:tabs>
        <w:spacing w:line="240" w:lineRule="exact"/>
      </w:pPr>
    </w:p>
    <w:p w:rsidR="00446BEC" w:rsidRDefault="00064312" w:rsidP="00B055FF">
      <w:pPr>
        <w:tabs>
          <w:tab w:val="left" w:pos="4760"/>
        </w:tabs>
        <w:spacing w:line="240" w:lineRule="exact"/>
      </w:pPr>
      <w:r>
        <w:tab/>
        <w:t>Главам администраций</w:t>
      </w:r>
      <w:r w:rsidR="00446BEC">
        <w:t xml:space="preserve"> поселений и </w:t>
      </w:r>
    </w:p>
    <w:p w:rsidR="00064312" w:rsidRDefault="00446BEC" w:rsidP="00B055FF">
      <w:pPr>
        <w:tabs>
          <w:tab w:val="left" w:pos="4760"/>
        </w:tabs>
        <w:spacing w:line="240" w:lineRule="exact"/>
      </w:pPr>
      <w:r>
        <w:tab/>
        <w:t>городских округов</w:t>
      </w:r>
      <w:r w:rsidR="00064312">
        <w:t xml:space="preserve"> Троицкого и </w:t>
      </w:r>
    </w:p>
    <w:p w:rsidR="00064312" w:rsidRDefault="00064312" w:rsidP="00B055FF">
      <w:pPr>
        <w:tabs>
          <w:tab w:val="left" w:pos="4760"/>
        </w:tabs>
        <w:spacing w:line="240" w:lineRule="exact"/>
      </w:pPr>
      <w:r>
        <w:tab/>
        <w:t xml:space="preserve">Новомосковского административных </w:t>
      </w:r>
    </w:p>
    <w:p w:rsidR="00064312" w:rsidRPr="003A7433" w:rsidRDefault="00064312" w:rsidP="00B055FF">
      <w:pPr>
        <w:tabs>
          <w:tab w:val="left" w:pos="4760"/>
        </w:tabs>
        <w:spacing w:line="240" w:lineRule="exact"/>
      </w:pPr>
      <w:r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064312" w:rsidP="00B055FF">
      <w:pPr>
        <w:jc w:val="center"/>
      </w:pPr>
      <w:r>
        <w:t>Уважаемые руководители</w:t>
      </w:r>
      <w:r w:rsidR="00B055FF">
        <w:t>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 w:rsidR="00446BEC">
        <w:t>ых интернет-</w:t>
      </w:r>
      <w:r w:rsidRPr="00E63D89">
        <w:t>сайт</w:t>
      </w:r>
      <w:r w:rsidR="00446BEC">
        <w:t>ах</w:t>
      </w:r>
      <w:r w:rsidRPr="00E63D89">
        <w:t xml:space="preserve"> </w:t>
      </w:r>
      <w:r>
        <w:t>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446BEC" w:rsidRDefault="00C16216" w:rsidP="00446BEC">
      <w:pPr>
        <w:ind w:firstLine="709"/>
        <w:jc w:val="both"/>
      </w:pPr>
      <w:bookmarkStart w:id="0" w:name="_GoBack"/>
      <w:bookmarkEnd w:id="0"/>
      <w:r w:rsidRPr="002609A8">
        <w:t>«</w:t>
      </w:r>
      <w:r w:rsidR="00446BEC">
        <w:t>Прокуратурой Троицкого и Новомосковского административных округов (ТиНАО) г. Москвы</w:t>
      </w:r>
      <w:r w:rsidR="00446BEC" w:rsidRPr="00DF21D7">
        <w:t xml:space="preserve"> </w:t>
      </w:r>
      <w:r w:rsidR="00446BEC">
        <w:t>совместно со специалистами У</w:t>
      </w:r>
      <w:r w:rsidR="00446BEC" w:rsidRPr="00E76BCA">
        <w:t xml:space="preserve">правления Федеральной службы по надзору в сфере природопользования по г. Москве </w:t>
      </w:r>
      <w:r w:rsidR="00446BEC">
        <w:br/>
      </w:r>
      <w:r w:rsidR="00446BEC" w:rsidRPr="00E76BCA">
        <w:t xml:space="preserve">и Калужской области, 1 РОНПР </w:t>
      </w:r>
      <w:proofErr w:type="spellStart"/>
      <w:r w:rsidR="00446BEC" w:rsidRPr="00E76BCA">
        <w:t>УТиНАО</w:t>
      </w:r>
      <w:proofErr w:type="spellEnd"/>
      <w:r w:rsidR="00446BEC" w:rsidRPr="00E76BCA">
        <w:t xml:space="preserve"> ГУ МЧС России </w:t>
      </w:r>
      <w:r w:rsidR="00446BEC">
        <w:t>п</w:t>
      </w:r>
      <w:r w:rsidR="00446BEC" w:rsidRPr="00E76BCA">
        <w:t>о г. Москве</w:t>
      </w:r>
      <w:r w:rsidR="00446BEC">
        <w:t xml:space="preserve">, </w:t>
      </w:r>
      <w:r w:rsidR="00446BEC">
        <w:br/>
        <w:t>УВД по ТиНАО ГУ МВД России по г. Москве</w:t>
      </w:r>
      <w:r w:rsidR="00446BEC" w:rsidRPr="00E76BCA">
        <w:t xml:space="preserve"> проведена проверка исполнения требований федерального законодательства</w:t>
      </w:r>
      <w:r w:rsidR="00446BEC">
        <w:t xml:space="preserve"> по адресу: г. Москва, </w:t>
      </w:r>
      <w:r w:rsidR="00446BEC">
        <w:br/>
        <w:t xml:space="preserve">пос. Вороновское, вблизи д. </w:t>
      </w:r>
      <w:proofErr w:type="spellStart"/>
      <w:r w:rsidR="00446BEC">
        <w:t>Львово</w:t>
      </w:r>
      <w:proofErr w:type="spellEnd"/>
      <w:r w:rsidR="00446BEC">
        <w:t>.</w:t>
      </w:r>
    </w:p>
    <w:p w:rsidR="00446BEC" w:rsidRDefault="00446BEC" w:rsidP="00446BEC">
      <w:pPr>
        <w:ind w:firstLine="709"/>
        <w:jc w:val="both"/>
      </w:pPr>
      <w:r>
        <w:t xml:space="preserve">Установлено, что по указанному адресу организована деятельность </w:t>
      </w:r>
      <w:r>
        <w:br/>
        <w:t xml:space="preserve">по приему, производству и реализации нерудных материалов </w:t>
      </w:r>
      <w:r w:rsidRPr="004A1BE1">
        <w:t>(</w:t>
      </w:r>
      <w:r>
        <w:t xml:space="preserve">асфальтобетонный завод), установлена специализированная техника. </w:t>
      </w:r>
    </w:p>
    <w:p w:rsidR="00446BEC" w:rsidRPr="00D271B4" w:rsidRDefault="00446BEC" w:rsidP="00446BEC">
      <w:pPr>
        <w:ind w:firstLine="709"/>
        <w:jc w:val="both"/>
      </w:pPr>
      <w:r>
        <w:t xml:space="preserve">С земельного участка осуществляется сброс неочищенных сточных вод, </w:t>
      </w:r>
      <w:r>
        <w:br/>
        <w:t>в отсутствие очистных сооружений, на территории организована автомобильная заправочная станция, имеющая емкость с дизельным топливом, устроенная с нарушениями требований действующего законодательства в области охраны окружающей среды, близлежащая территория имеет на поверхности почвы многочисленные следы нефтепродуктов.</w:t>
      </w:r>
    </w:p>
    <w:p w:rsidR="00446BEC" w:rsidRDefault="00446BEC" w:rsidP="00446BEC">
      <w:pPr>
        <w:ind w:firstLine="709"/>
        <w:jc w:val="both"/>
      </w:pPr>
      <w:r>
        <w:t>При этом на момент проверки организация, осуществляющая указанную деятельность, не состояла на государственном учете объектов, оказывающих негативное воздействие на окружающую среду, разрешительной документации на осуществление вышеуказанной деятельности не имеется.</w:t>
      </w:r>
    </w:p>
    <w:p w:rsidR="00446BEC" w:rsidRDefault="00446BEC" w:rsidP="00446BEC">
      <w:pPr>
        <w:ind w:firstLine="709"/>
        <w:jc w:val="both"/>
      </w:pPr>
      <w:r>
        <w:t>Эксплуатация промышленного объекта повлекло за собой существенное ухудшение качества окружающей среды и ее компонентов, устранение которого требует длительного времени и больших финансовых затрат.</w:t>
      </w:r>
    </w:p>
    <w:p w:rsidR="00446BEC" w:rsidRDefault="00446BEC" w:rsidP="00446BEC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связи с чем, в адрес </w:t>
      </w:r>
      <w:r w:rsidRPr="006568B5">
        <w:t>СО по ТиНАО ГСУ СК Р</w:t>
      </w:r>
      <w:r>
        <w:t xml:space="preserve">оссии </w:t>
      </w:r>
      <w:r>
        <w:br/>
      </w:r>
      <w:r w:rsidRPr="006568B5">
        <w:t xml:space="preserve">по г. Москве </w:t>
      </w:r>
      <w:r>
        <w:t xml:space="preserve">направлено постановление в порядке п. 2 ч. 2 ст. 37 УПК РФ </w:t>
      </w:r>
      <w:r>
        <w:br/>
      </w:r>
      <w:r w:rsidRPr="006568B5">
        <w:t>для решения вопроса об уголовном преследовании</w:t>
      </w:r>
      <w:r>
        <w:t xml:space="preserve"> по статье 246 УК РФ </w:t>
      </w:r>
      <w:r w:rsidRPr="002960B5">
        <w:t>(</w:t>
      </w:r>
      <w:r w:rsidRPr="002960B5">
        <w:rPr>
          <w:bCs/>
        </w:rPr>
        <w:t>нарушение правил охраны окружающей среды при производстве работ)</w:t>
      </w:r>
      <w:r w:rsidRPr="002960B5">
        <w:t xml:space="preserve">, </w:t>
      </w:r>
      <w:r>
        <w:br/>
        <w:t>где 29.12.2020 возбуждено уголовное дело по вышеуказанной статье.</w:t>
      </w:r>
    </w:p>
    <w:p w:rsidR="00446BEC" w:rsidRDefault="00446BEC" w:rsidP="00446BEC">
      <w:pPr>
        <w:autoSpaceDE w:val="0"/>
        <w:autoSpaceDN w:val="0"/>
        <w:adjustRightInd w:val="0"/>
        <w:ind w:firstLine="709"/>
        <w:jc w:val="both"/>
      </w:pPr>
      <w:r>
        <w:lastRenderedPageBreak/>
        <w:t>Также в адрес организации-нарушителя внесено представление, возбуждено 18 дел об административных правонарушениях, за нарушения природоохранного, миграционного и законодательства о пожарной безопасности</w:t>
      </w:r>
      <w:r w:rsidRPr="00BA1BC8">
        <w:t xml:space="preserve"> в отношении д</w:t>
      </w:r>
      <w:r>
        <w:t>олжностного и юридического лица.</w:t>
      </w:r>
    </w:p>
    <w:p w:rsidR="008F65AE" w:rsidRDefault="00446BEC" w:rsidP="00446BEC">
      <w:pPr>
        <w:jc w:val="both"/>
      </w:pPr>
      <w:r>
        <w:t>Помимо изложенного, у</w:t>
      </w:r>
      <w:r w:rsidRPr="00E76BCA">
        <w:t>правлени</w:t>
      </w:r>
      <w:r>
        <w:t>ем</w:t>
      </w:r>
      <w:r w:rsidRPr="00E76BCA">
        <w:t xml:space="preserve"> Федеральной службы по надзору </w:t>
      </w:r>
      <w:r>
        <w:br/>
      </w:r>
      <w:r w:rsidRPr="00E76BCA">
        <w:t>в сфере природопользования по г. Москве</w:t>
      </w:r>
      <w:r>
        <w:t xml:space="preserve"> </w:t>
      </w:r>
      <w:r w:rsidRPr="00E76BCA">
        <w:t>и Калужской области</w:t>
      </w:r>
      <w:r>
        <w:t xml:space="preserve"> в связи </w:t>
      </w:r>
      <w:r>
        <w:br/>
        <w:t>с необходимостью проведения ряда исследований (экспертиз) возбуждено административное расследование</w:t>
      </w:r>
      <w:r w:rsidR="00971B2A">
        <w:t>»</w:t>
      </w:r>
      <w:r w:rsidR="00EA1635">
        <w:t>.</w:t>
      </w:r>
    </w:p>
    <w:p w:rsidR="000126DF" w:rsidRDefault="000126DF" w:rsidP="00B055FF">
      <w:pPr>
        <w:jc w:val="both"/>
      </w:pP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605C89" w:rsidRDefault="00605C89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1782" w:rsidRDefault="00821782" w:rsidP="002D5EF8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418"/>
      </w:tblGrid>
      <w:tr w:rsidR="00821782" w:rsidTr="00A23629">
        <w:tc>
          <w:tcPr>
            <w:tcW w:w="6516" w:type="dxa"/>
            <w:gridSpan w:val="3"/>
          </w:tcPr>
          <w:p w:rsidR="00821782" w:rsidRDefault="00821782" w:rsidP="00A23629">
            <w:pPr>
              <w:jc w:val="center"/>
            </w:pPr>
            <w:r>
              <w:t>ГДЕ РАЗМЕЩЕНО:</w:t>
            </w: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>
              <w:t>Адм. Внуковское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>
              <w:t>Адм. Вороновское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Воскресенское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Десеновское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Киевский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Кленовское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Кокошкино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Краснопахорское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Марушкинское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Михайлово-Ярцевское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Московский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Мосрентген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Новофедоровское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Первомайское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Роговское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Рязановское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Сосенское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Троицк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Филимонковское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Щаповское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Щербинка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Pr="00DA4A76" w:rsidRDefault="00821782" w:rsidP="00A23629">
            <w:r>
              <w:t>Префектура ТиНАО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</w:tbl>
    <w:p w:rsidR="00411645" w:rsidRDefault="00411645" w:rsidP="002D5EF8">
      <w:pPr>
        <w:jc w:val="both"/>
      </w:pPr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126DF"/>
    <w:rsid w:val="00045E7C"/>
    <w:rsid w:val="00064312"/>
    <w:rsid w:val="000F1F3E"/>
    <w:rsid w:val="001155C0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C576F"/>
    <w:rsid w:val="002D5EF8"/>
    <w:rsid w:val="002F6136"/>
    <w:rsid w:val="003734BB"/>
    <w:rsid w:val="0039296D"/>
    <w:rsid w:val="003933D5"/>
    <w:rsid w:val="003A245F"/>
    <w:rsid w:val="0040248A"/>
    <w:rsid w:val="00411645"/>
    <w:rsid w:val="004462B9"/>
    <w:rsid w:val="00446BEC"/>
    <w:rsid w:val="0044798B"/>
    <w:rsid w:val="004C2CA0"/>
    <w:rsid w:val="005A6FF9"/>
    <w:rsid w:val="005B15BD"/>
    <w:rsid w:val="00605C89"/>
    <w:rsid w:val="00703035"/>
    <w:rsid w:val="007550DF"/>
    <w:rsid w:val="007E617E"/>
    <w:rsid w:val="00806099"/>
    <w:rsid w:val="00821782"/>
    <w:rsid w:val="008425DD"/>
    <w:rsid w:val="00844732"/>
    <w:rsid w:val="008C1210"/>
    <w:rsid w:val="008F65AE"/>
    <w:rsid w:val="009463EE"/>
    <w:rsid w:val="00964A71"/>
    <w:rsid w:val="00971B2A"/>
    <w:rsid w:val="009A2A2A"/>
    <w:rsid w:val="009C30DB"/>
    <w:rsid w:val="00A52965"/>
    <w:rsid w:val="00A557F5"/>
    <w:rsid w:val="00A72650"/>
    <w:rsid w:val="00A9146D"/>
    <w:rsid w:val="00AD5FCA"/>
    <w:rsid w:val="00B055FF"/>
    <w:rsid w:val="00B11F15"/>
    <w:rsid w:val="00B21C7D"/>
    <w:rsid w:val="00B42118"/>
    <w:rsid w:val="00C16216"/>
    <w:rsid w:val="00D7484B"/>
    <w:rsid w:val="00D913FF"/>
    <w:rsid w:val="00DB4220"/>
    <w:rsid w:val="00DF0BE3"/>
    <w:rsid w:val="00E47D26"/>
    <w:rsid w:val="00E74173"/>
    <w:rsid w:val="00EA1635"/>
    <w:rsid w:val="00ED5175"/>
    <w:rsid w:val="00EF003B"/>
    <w:rsid w:val="00EF4397"/>
    <w:rsid w:val="00EF4F45"/>
    <w:rsid w:val="00F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C8C2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Базин Алексей Владимирович</cp:lastModifiedBy>
  <cp:revision>13</cp:revision>
  <cp:lastPrinted>2021-03-09T08:19:00Z</cp:lastPrinted>
  <dcterms:created xsi:type="dcterms:W3CDTF">2020-09-24T12:06:00Z</dcterms:created>
  <dcterms:modified xsi:type="dcterms:W3CDTF">2021-03-09T08:43:00Z</dcterms:modified>
</cp:coreProperties>
</file>